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D33BE" w14:textId="77777777" w:rsidR="00F84666" w:rsidRPr="00034AB5" w:rsidRDefault="00F84666" w:rsidP="00F84666">
      <w:pPr>
        <w:jc w:val="right"/>
        <w:rPr>
          <w:b/>
          <w:u w:val="single"/>
          <w:lang w:val="en-GB"/>
        </w:rPr>
      </w:pPr>
      <w:r w:rsidRPr="00034AB5">
        <w:rPr>
          <w:b/>
          <w:caps/>
          <w:u w:val="single"/>
          <w:lang w:val="en-GB"/>
        </w:rPr>
        <w:t>R</w:t>
      </w:r>
      <w:r w:rsidRPr="00034AB5">
        <w:rPr>
          <w:b/>
          <w:u w:val="single"/>
          <w:lang w:val="en-GB"/>
        </w:rPr>
        <w:t>estricted</w:t>
      </w:r>
    </w:p>
    <w:p w14:paraId="2B86B5D3" w14:textId="77777777" w:rsidR="00F84666" w:rsidRPr="00D01778" w:rsidRDefault="00F84666" w:rsidP="00F84666">
      <w:pPr>
        <w:jc w:val="center"/>
        <w:rPr>
          <w:b/>
          <w:caps/>
          <w:sz w:val="32"/>
          <w:szCs w:val="32"/>
          <w:lang w:val="en-GB"/>
        </w:rPr>
      </w:pPr>
      <w:r w:rsidRPr="00D01778">
        <w:rPr>
          <w:b/>
          <w:caps/>
          <w:sz w:val="32"/>
          <w:szCs w:val="32"/>
          <w:lang w:val="en-GB"/>
        </w:rPr>
        <w:t>Alumni Association</w:t>
      </w:r>
    </w:p>
    <w:p w14:paraId="69FA2329" w14:textId="77777777" w:rsidR="00F84666" w:rsidRPr="00D01778" w:rsidRDefault="00F84666" w:rsidP="00F84666">
      <w:pPr>
        <w:jc w:val="center"/>
        <w:rPr>
          <w:b/>
          <w:sz w:val="32"/>
          <w:szCs w:val="32"/>
          <w:lang w:val="en-GB"/>
        </w:rPr>
      </w:pPr>
      <w:r w:rsidRPr="00D01778">
        <w:rPr>
          <w:b/>
          <w:sz w:val="32"/>
          <w:szCs w:val="32"/>
          <w:lang w:val="en-GB"/>
        </w:rPr>
        <w:t xml:space="preserve">EUROPEAN UNIVERSITY INSTITUTE </w:t>
      </w:r>
    </w:p>
    <w:p w14:paraId="3C23CEFC" w14:textId="77777777" w:rsidR="00F84666" w:rsidRPr="00D01778" w:rsidRDefault="00F84666" w:rsidP="00F84666">
      <w:pPr>
        <w:rPr>
          <w:b/>
          <w:lang w:val="en-GB"/>
        </w:rPr>
      </w:pPr>
    </w:p>
    <w:p w14:paraId="44C87363" w14:textId="77777777" w:rsidR="00F84666" w:rsidRPr="00D01778" w:rsidRDefault="00F84666" w:rsidP="00F84666">
      <w:pPr>
        <w:jc w:val="center"/>
        <w:rPr>
          <w:b/>
          <w:sz w:val="32"/>
          <w:szCs w:val="32"/>
          <w:lang w:val="en-GB"/>
        </w:rPr>
      </w:pPr>
      <w:r w:rsidRPr="00D01778">
        <w:rPr>
          <w:b/>
          <w:sz w:val="32"/>
          <w:szCs w:val="32"/>
          <w:lang w:val="en-GB"/>
        </w:rPr>
        <w:t>Executive Committee of the Alumni Association</w:t>
      </w:r>
    </w:p>
    <w:p w14:paraId="58FF6EA3" w14:textId="77777777" w:rsidR="00F84666" w:rsidRPr="00D01778" w:rsidRDefault="00F84666" w:rsidP="00F84666">
      <w:pPr>
        <w:rPr>
          <w:sz w:val="32"/>
          <w:szCs w:val="32"/>
          <w:lang w:val="en-GB"/>
        </w:rPr>
      </w:pPr>
    </w:p>
    <w:p w14:paraId="5A443C9A" w14:textId="2E69469F" w:rsidR="00F84666" w:rsidRDefault="00F84666" w:rsidP="00F84666">
      <w:pPr>
        <w:jc w:val="center"/>
        <w:rPr>
          <w:lang w:val="en-GB"/>
        </w:rPr>
      </w:pPr>
      <w:r w:rsidRPr="00FC08B7">
        <w:rPr>
          <w:lang w:val="en-GB"/>
        </w:rPr>
        <w:t>Minutes</w:t>
      </w:r>
      <w:r>
        <w:rPr>
          <w:lang w:val="en-GB"/>
        </w:rPr>
        <w:t xml:space="preserve"> of the Second Meeting (2016-2017) </w:t>
      </w:r>
    </w:p>
    <w:p w14:paraId="06D5D48A" w14:textId="4F67B5EA" w:rsidR="00F84666" w:rsidRPr="00FC08B7" w:rsidRDefault="00F84666" w:rsidP="00F84666">
      <w:pPr>
        <w:jc w:val="center"/>
        <w:rPr>
          <w:lang w:val="en-GB"/>
        </w:rPr>
      </w:pPr>
      <w:r>
        <w:rPr>
          <w:lang w:val="en-GB"/>
        </w:rPr>
        <w:t xml:space="preserve">held on Thursday, 9 March 2017 at </w:t>
      </w:r>
      <w:r w:rsidR="00C52909">
        <w:rPr>
          <w:lang w:val="en-GB"/>
        </w:rPr>
        <w:t>3</w:t>
      </w:r>
      <w:r>
        <w:rPr>
          <w:lang w:val="en-GB"/>
        </w:rPr>
        <w:t>:30 pm CET via Zoom</w:t>
      </w:r>
    </w:p>
    <w:p w14:paraId="1D069AC8" w14:textId="77777777" w:rsidR="00F84666" w:rsidRDefault="00F84666" w:rsidP="00F84666">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F84666" w14:paraId="37476392" w14:textId="77777777" w:rsidTr="00F84666">
        <w:tc>
          <w:tcPr>
            <w:tcW w:w="4505" w:type="dxa"/>
          </w:tcPr>
          <w:p w14:paraId="291C6A0D" w14:textId="77777777" w:rsidR="00F84666" w:rsidRDefault="00F84666" w:rsidP="00F84666">
            <w:pPr>
              <w:jc w:val="center"/>
              <w:rPr>
                <w:lang w:val="en-GB"/>
              </w:rPr>
            </w:pPr>
            <w:r w:rsidRPr="007076DF">
              <w:rPr>
                <w:b/>
                <w:u w:val="single"/>
                <w:lang w:val="en-GB"/>
              </w:rPr>
              <w:t>Present</w:t>
            </w:r>
            <w:r>
              <w:rPr>
                <w:lang w:val="en-GB"/>
              </w:rPr>
              <w:t>:</w:t>
            </w:r>
          </w:p>
          <w:p w14:paraId="421D310B" w14:textId="77777777" w:rsidR="00F84666" w:rsidRDefault="00F84666" w:rsidP="00F84666">
            <w:pPr>
              <w:jc w:val="center"/>
              <w:rPr>
                <w:lang w:val="en-GB"/>
              </w:rPr>
            </w:pPr>
            <w:r>
              <w:rPr>
                <w:lang w:val="en-GB"/>
              </w:rPr>
              <w:t>BINDI, Federiga (FB)</w:t>
            </w:r>
          </w:p>
          <w:p w14:paraId="74EF3D52" w14:textId="77777777" w:rsidR="00F84666" w:rsidRDefault="00F84666" w:rsidP="00F84666">
            <w:pPr>
              <w:jc w:val="center"/>
              <w:rPr>
                <w:lang w:val="en-GB"/>
              </w:rPr>
            </w:pPr>
            <w:r>
              <w:rPr>
                <w:lang w:val="en-GB"/>
              </w:rPr>
              <w:t>CHIRICO, Alessandra (AC)</w:t>
            </w:r>
          </w:p>
          <w:p w14:paraId="19107A30" w14:textId="77777777" w:rsidR="00F84666" w:rsidRDefault="00F84666" w:rsidP="00F84666">
            <w:pPr>
              <w:jc w:val="center"/>
              <w:rPr>
                <w:lang w:val="en-GB"/>
              </w:rPr>
            </w:pPr>
            <w:r>
              <w:rPr>
                <w:lang w:val="en-GB"/>
              </w:rPr>
              <w:t>MARCO COLINO, Sandra (SM)</w:t>
            </w:r>
          </w:p>
          <w:p w14:paraId="282C3F9B" w14:textId="77777777" w:rsidR="00F84666" w:rsidRDefault="00F84666" w:rsidP="00F84666">
            <w:pPr>
              <w:jc w:val="center"/>
              <w:rPr>
                <w:lang w:val="en-GB"/>
              </w:rPr>
            </w:pPr>
            <w:r>
              <w:rPr>
                <w:lang w:val="en-GB"/>
              </w:rPr>
              <w:t>DI QUIRICO, Roberto (RQ)</w:t>
            </w:r>
          </w:p>
          <w:p w14:paraId="0E001E40" w14:textId="77777777" w:rsidR="00F84666" w:rsidRDefault="00F84666" w:rsidP="00F84666">
            <w:pPr>
              <w:jc w:val="center"/>
              <w:rPr>
                <w:lang w:val="en-GB"/>
              </w:rPr>
            </w:pPr>
          </w:p>
        </w:tc>
        <w:tc>
          <w:tcPr>
            <w:tcW w:w="4505" w:type="dxa"/>
          </w:tcPr>
          <w:p w14:paraId="4490F1AE" w14:textId="3CA2FF6C" w:rsidR="00F84666" w:rsidRDefault="00F84666" w:rsidP="00F84666">
            <w:pPr>
              <w:jc w:val="center"/>
              <w:rPr>
                <w:lang w:val="en-GB"/>
              </w:rPr>
            </w:pPr>
            <w:r>
              <w:rPr>
                <w:b/>
                <w:u w:val="single"/>
                <w:lang w:val="en-GB"/>
              </w:rPr>
              <w:t>Absent with apologies</w:t>
            </w:r>
            <w:r>
              <w:rPr>
                <w:lang w:val="en-GB"/>
              </w:rPr>
              <w:t>:</w:t>
            </w:r>
          </w:p>
          <w:p w14:paraId="1200F4CA" w14:textId="780F5C7C" w:rsidR="00F84666" w:rsidRDefault="00F84666" w:rsidP="00F84666">
            <w:pPr>
              <w:jc w:val="center"/>
              <w:rPr>
                <w:lang w:val="en-GB"/>
              </w:rPr>
            </w:pPr>
            <w:r>
              <w:rPr>
                <w:lang w:val="en-GB"/>
              </w:rPr>
              <w:t>Chris Armbruster (CA)</w:t>
            </w:r>
          </w:p>
          <w:p w14:paraId="35952F61" w14:textId="77777777" w:rsidR="00F84666" w:rsidRDefault="00F84666" w:rsidP="00F84666">
            <w:pPr>
              <w:jc w:val="center"/>
              <w:rPr>
                <w:lang w:val="en-GB"/>
              </w:rPr>
            </w:pPr>
          </w:p>
        </w:tc>
      </w:tr>
    </w:tbl>
    <w:p w14:paraId="5C3D5D52" w14:textId="77777777" w:rsidR="00F84666" w:rsidRPr="00E3069A" w:rsidRDefault="00F84666" w:rsidP="00F84666">
      <w:pPr>
        <w:jc w:val="both"/>
        <w:rPr>
          <w:b/>
          <w:u w:val="single"/>
          <w:lang w:val="en-GB"/>
        </w:rPr>
      </w:pPr>
      <w:r>
        <w:rPr>
          <w:b/>
          <w:u w:val="single"/>
          <w:lang w:val="en-GB"/>
        </w:rPr>
        <w:t>CHAIR</w:t>
      </w:r>
    </w:p>
    <w:p w14:paraId="393208F4" w14:textId="28129E84" w:rsidR="00F84666" w:rsidRDefault="00F84666" w:rsidP="00F84666">
      <w:pPr>
        <w:jc w:val="both"/>
        <w:rPr>
          <w:lang w:val="en-GB"/>
        </w:rPr>
      </w:pPr>
      <w:r>
        <w:rPr>
          <w:lang w:val="en-GB"/>
        </w:rPr>
        <w:t>FB chaired the meeting as the President of the Executive Committee (ExCo)</w:t>
      </w:r>
      <w:r w:rsidR="00102747">
        <w:rPr>
          <w:lang w:val="en-GB"/>
        </w:rPr>
        <w:t xml:space="preserve"> of the Alumni Association (AA)</w:t>
      </w:r>
      <w:r>
        <w:rPr>
          <w:lang w:val="en-GB"/>
        </w:rPr>
        <w:t xml:space="preserve">. </w:t>
      </w:r>
    </w:p>
    <w:p w14:paraId="4F8E3D46" w14:textId="77777777" w:rsidR="00F84666" w:rsidRDefault="00F84666" w:rsidP="00F84666">
      <w:pPr>
        <w:jc w:val="both"/>
        <w:rPr>
          <w:lang w:val="en-GB"/>
        </w:rPr>
      </w:pPr>
    </w:p>
    <w:p w14:paraId="1ED18EF5" w14:textId="33150356" w:rsidR="00F84666" w:rsidRDefault="00F84666" w:rsidP="00F84666">
      <w:pPr>
        <w:jc w:val="both"/>
        <w:rPr>
          <w:lang w:val="en-GB"/>
        </w:rPr>
      </w:pPr>
      <w:r w:rsidRPr="00E3069A">
        <w:rPr>
          <w:b/>
          <w:u w:val="single"/>
          <w:lang w:val="en-GB"/>
        </w:rPr>
        <w:t>WELCOME</w:t>
      </w:r>
      <w:r>
        <w:rPr>
          <w:lang w:val="en-GB"/>
        </w:rPr>
        <w:br/>
        <w:t xml:space="preserve">The Chair welcomed </w:t>
      </w:r>
      <w:bookmarkStart w:id="0" w:name="_GoBack"/>
      <w:bookmarkEnd w:id="0"/>
      <w:r>
        <w:rPr>
          <w:lang w:val="en-GB"/>
        </w:rPr>
        <w:t>AC, SM and RQ to the meeting.</w:t>
      </w:r>
    </w:p>
    <w:p w14:paraId="2D0759CF" w14:textId="77777777" w:rsidR="00F84666" w:rsidRDefault="00F84666">
      <w:pPr>
        <w:rPr>
          <w:lang w:val="en-GB"/>
        </w:rPr>
      </w:pPr>
    </w:p>
    <w:p w14:paraId="0FBE0986" w14:textId="7C72C6FF" w:rsidR="00BD1B5A" w:rsidRPr="00102747" w:rsidRDefault="00BD1B5A" w:rsidP="008959F3">
      <w:pPr>
        <w:jc w:val="both"/>
        <w:rPr>
          <w:b/>
          <w:lang w:val="en-GB"/>
        </w:rPr>
      </w:pPr>
      <w:r w:rsidRPr="00102747">
        <w:rPr>
          <w:b/>
          <w:lang w:val="en-GB"/>
        </w:rPr>
        <w:t xml:space="preserve">M2-1 </w:t>
      </w:r>
      <w:r w:rsidR="00102747" w:rsidRPr="00102747">
        <w:rPr>
          <w:b/>
          <w:lang w:val="en-GB"/>
        </w:rPr>
        <w:tab/>
      </w:r>
      <w:r w:rsidR="00102747" w:rsidRPr="00102747">
        <w:rPr>
          <w:b/>
          <w:lang w:val="en-GB"/>
        </w:rPr>
        <w:tab/>
      </w:r>
      <w:r w:rsidRPr="00102747">
        <w:rPr>
          <w:b/>
          <w:lang w:val="en-GB"/>
        </w:rPr>
        <w:t>AA membership benefits</w:t>
      </w:r>
    </w:p>
    <w:p w14:paraId="5A4914E1" w14:textId="284DD9B7" w:rsidR="00102747" w:rsidRDefault="00102747" w:rsidP="008959F3">
      <w:pPr>
        <w:ind w:left="1440"/>
        <w:jc w:val="both"/>
        <w:rPr>
          <w:lang w:val="en-GB"/>
        </w:rPr>
      </w:pPr>
      <w:r>
        <w:rPr>
          <w:lang w:val="en-GB"/>
        </w:rPr>
        <w:t>The ExCo will look into the possibility of offering an upgrader AA membership option which includes access to the EUI library.</w:t>
      </w:r>
    </w:p>
    <w:p w14:paraId="40B2D979" w14:textId="77777777" w:rsidR="00102747" w:rsidRDefault="00102747" w:rsidP="008959F3">
      <w:pPr>
        <w:jc w:val="both"/>
        <w:rPr>
          <w:lang w:val="en-GB"/>
        </w:rPr>
      </w:pPr>
    </w:p>
    <w:p w14:paraId="4DA60464" w14:textId="3180E6BC" w:rsidR="00102747" w:rsidRPr="00057858" w:rsidRDefault="00102747" w:rsidP="008959F3">
      <w:pPr>
        <w:jc w:val="both"/>
        <w:rPr>
          <w:b/>
          <w:lang w:val="en-GB"/>
        </w:rPr>
      </w:pPr>
      <w:r w:rsidRPr="00057858">
        <w:rPr>
          <w:b/>
          <w:lang w:val="en-GB"/>
        </w:rPr>
        <w:t>M2-2</w:t>
      </w:r>
      <w:r w:rsidRPr="00057858">
        <w:rPr>
          <w:b/>
          <w:lang w:val="en-GB"/>
        </w:rPr>
        <w:tab/>
      </w:r>
      <w:r w:rsidRPr="00057858">
        <w:rPr>
          <w:b/>
          <w:lang w:val="en-GB"/>
        </w:rPr>
        <w:tab/>
      </w:r>
      <w:r w:rsidR="00057858" w:rsidRPr="00057858">
        <w:rPr>
          <w:b/>
          <w:lang w:val="en-GB"/>
        </w:rPr>
        <w:t>AA finances</w:t>
      </w:r>
    </w:p>
    <w:p w14:paraId="6D57FA61" w14:textId="4A273CA0" w:rsidR="00102747" w:rsidRDefault="00057858" w:rsidP="008959F3">
      <w:pPr>
        <w:ind w:left="1440"/>
        <w:jc w:val="both"/>
        <w:rPr>
          <w:lang w:val="en-GB"/>
        </w:rPr>
      </w:pPr>
      <w:r>
        <w:rPr>
          <w:lang w:val="en-GB"/>
        </w:rPr>
        <w:t xml:space="preserve">On 9 March 2017 the EUI Alumni Mail Account sent an email with the finances of the AA, according to which </w:t>
      </w:r>
      <w:r w:rsidR="008959F3">
        <w:rPr>
          <w:lang w:val="en-GB"/>
        </w:rPr>
        <w:t>the total available for 2017 is 91,552.06 EUR.</w:t>
      </w:r>
      <w:r>
        <w:rPr>
          <w:lang w:val="en-GB"/>
        </w:rPr>
        <w:t xml:space="preserve"> </w:t>
      </w:r>
    </w:p>
    <w:p w14:paraId="5150818E" w14:textId="18870924" w:rsidR="00057858" w:rsidRDefault="00057858" w:rsidP="008959F3">
      <w:pPr>
        <w:jc w:val="right"/>
        <w:rPr>
          <w:lang w:val="en-GB"/>
        </w:rPr>
      </w:pPr>
      <w:r>
        <w:rPr>
          <w:lang w:val="en-GB"/>
        </w:rPr>
        <w:t>(Appendix 1)</w:t>
      </w:r>
    </w:p>
    <w:p w14:paraId="5E4DA5E2" w14:textId="77777777" w:rsidR="008959F3" w:rsidRDefault="008959F3" w:rsidP="008959F3">
      <w:pPr>
        <w:jc w:val="both"/>
        <w:rPr>
          <w:lang w:val="en-GB"/>
        </w:rPr>
      </w:pPr>
    </w:p>
    <w:p w14:paraId="63E1AE2F" w14:textId="43CC1371" w:rsidR="008959F3" w:rsidRPr="008959F3" w:rsidRDefault="008959F3" w:rsidP="008959F3">
      <w:pPr>
        <w:jc w:val="both"/>
        <w:rPr>
          <w:b/>
          <w:lang w:val="en-GB"/>
        </w:rPr>
      </w:pPr>
      <w:r w:rsidRPr="008959F3">
        <w:rPr>
          <w:b/>
          <w:lang w:val="en-GB"/>
        </w:rPr>
        <w:t>M2-3</w:t>
      </w:r>
      <w:r w:rsidRPr="008959F3">
        <w:rPr>
          <w:b/>
          <w:lang w:val="en-GB"/>
        </w:rPr>
        <w:tab/>
      </w:r>
      <w:r w:rsidRPr="008959F3">
        <w:rPr>
          <w:b/>
          <w:lang w:val="en-GB"/>
        </w:rPr>
        <w:tab/>
        <w:t>Alumni database</w:t>
      </w:r>
    </w:p>
    <w:p w14:paraId="63E42E2B" w14:textId="5E1AA391" w:rsidR="008959F3" w:rsidRDefault="008959F3" w:rsidP="008959F3">
      <w:pPr>
        <w:ind w:left="1440"/>
        <w:jc w:val="both"/>
        <w:rPr>
          <w:lang w:val="en-GB"/>
        </w:rPr>
      </w:pPr>
      <w:r>
        <w:rPr>
          <w:lang w:val="en-GB"/>
        </w:rPr>
        <w:t>The ExCo will continue to pursue the establishment of a solid AA database. It will discuss with the EUI the possibility of setting up a shared database, and alternatively it will look for ways to do it on its own.</w:t>
      </w:r>
    </w:p>
    <w:p w14:paraId="3F01E298" w14:textId="77777777" w:rsidR="008959F3" w:rsidRDefault="008959F3" w:rsidP="008959F3">
      <w:pPr>
        <w:jc w:val="both"/>
        <w:rPr>
          <w:lang w:val="en-GB"/>
        </w:rPr>
      </w:pPr>
    </w:p>
    <w:p w14:paraId="465EB0CB" w14:textId="48017612" w:rsidR="008959F3" w:rsidRPr="008959F3" w:rsidRDefault="008959F3" w:rsidP="008959F3">
      <w:pPr>
        <w:jc w:val="both"/>
        <w:rPr>
          <w:b/>
          <w:lang w:val="en-GB"/>
        </w:rPr>
      </w:pPr>
      <w:r w:rsidRPr="008959F3">
        <w:rPr>
          <w:b/>
          <w:lang w:val="en-GB"/>
        </w:rPr>
        <w:t>M2-4</w:t>
      </w:r>
      <w:r w:rsidRPr="008959F3">
        <w:rPr>
          <w:b/>
          <w:lang w:val="en-GB"/>
        </w:rPr>
        <w:tab/>
      </w:r>
      <w:r w:rsidRPr="008959F3">
        <w:rPr>
          <w:b/>
          <w:lang w:val="en-GB"/>
        </w:rPr>
        <w:tab/>
        <w:t>Communication with alumni</w:t>
      </w:r>
    </w:p>
    <w:p w14:paraId="55B0AF1D" w14:textId="47D2B252" w:rsidR="008959F3" w:rsidRDefault="008959F3" w:rsidP="008959F3">
      <w:pPr>
        <w:ind w:left="1440"/>
        <w:jc w:val="both"/>
        <w:rPr>
          <w:lang w:val="en-GB"/>
        </w:rPr>
      </w:pPr>
      <w:r>
        <w:rPr>
          <w:lang w:val="en-GB"/>
        </w:rPr>
        <w:t>The ExCo will draft one or various emails to be circulated to EUI alumni re-launching the AA, explaining who can join and how to become a member, information about the General Assembly (GA), database, local chapters.</w:t>
      </w:r>
    </w:p>
    <w:p w14:paraId="790FD857" w14:textId="77777777" w:rsidR="008959F3" w:rsidRDefault="008959F3" w:rsidP="008959F3">
      <w:pPr>
        <w:jc w:val="both"/>
        <w:rPr>
          <w:lang w:val="en-GB"/>
        </w:rPr>
      </w:pPr>
    </w:p>
    <w:p w14:paraId="6FEB78AA" w14:textId="10B88DAC" w:rsidR="008959F3" w:rsidRPr="008959F3" w:rsidRDefault="008959F3" w:rsidP="008959F3">
      <w:pPr>
        <w:jc w:val="both"/>
        <w:rPr>
          <w:b/>
          <w:lang w:val="en-GB"/>
        </w:rPr>
      </w:pPr>
      <w:r w:rsidRPr="008959F3">
        <w:rPr>
          <w:b/>
          <w:lang w:val="en-GB"/>
        </w:rPr>
        <w:t>M2-5</w:t>
      </w:r>
      <w:r w:rsidRPr="008959F3">
        <w:rPr>
          <w:b/>
          <w:lang w:val="en-GB"/>
        </w:rPr>
        <w:tab/>
      </w:r>
      <w:r w:rsidRPr="008959F3">
        <w:rPr>
          <w:b/>
          <w:lang w:val="en-GB"/>
        </w:rPr>
        <w:tab/>
        <w:t>Meeting alumni at events</w:t>
      </w:r>
    </w:p>
    <w:p w14:paraId="131FA8C6" w14:textId="5CEFA8EE" w:rsidR="008959F3" w:rsidRDefault="008959F3" w:rsidP="008959F3">
      <w:pPr>
        <w:ind w:left="1440"/>
        <w:jc w:val="both"/>
        <w:rPr>
          <w:lang w:val="en-GB"/>
        </w:rPr>
      </w:pPr>
      <w:r>
        <w:rPr>
          <w:lang w:val="en-GB"/>
        </w:rPr>
        <w:t>The ExCo will have a presence at forthcoming events regularly attended by alumni, including: the European Union Studies Association (EUSA) Conference in Miami in May 2017 (attended by FB and SM), and the State of the Union 2017 (SOU2017) Conference in Florence (attended by AC and RQ).</w:t>
      </w:r>
    </w:p>
    <w:p w14:paraId="71309849" w14:textId="26FCBCFD" w:rsidR="008959F3" w:rsidRPr="008959F3" w:rsidRDefault="008959F3" w:rsidP="008959F3">
      <w:pPr>
        <w:jc w:val="both"/>
        <w:rPr>
          <w:b/>
          <w:lang w:val="en-GB"/>
        </w:rPr>
      </w:pPr>
      <w:r w:rsidRPr="008959F3">
        <w:rPr>
          <w:b/>
          <w:lang w:val="en-GB"/>
        </w:rPr>
        <w:lastRenderedPageBreak/>
        <w:t>M2-6</w:t>
      </w:r>
      <w:r w:rsidRPr="008959F3">
        <w:rPr>
          <w:b/>
          <w:lang w:val="en-GB"/>
        </w:rPr>
        <w:tab/>
      </w:r>
      <w:r w:rsidRPr="008959F3">
        <w:rPr>
          <w:b/>
          <w:lang w:val="en-GB"/>
        </w:rPr>
        <w:tab/>
        <w:t>ExCo meetings</w:t>
      </w:r>
    </w:p>
    <w:p w14:paraId="704F22F3" w14:textId="3DED2920" w:rsidR="008959F3" w:rsidRDefault="008959F3" w:rsidP="008959F3">
      <w:pPr>
        <w:ind w:left="1440"/>
        <w:jc w:val="both"/>
        <w:rPr>
          <w:lang w:val="en-GB"/>
        </w:rPr>
      </w:pPr>
      <w:r>
        <w:rPr>
          <w:lang w:val="en-GB"/>
        </w:rPr>
        <w:t xml:space="preserve">The ExCo will continue to meet regularly on Zoom. </w:t>
      </w:r>
      <w:r w:rsidR="00052651">
        <w:rPr>
          <w:lang w:val="en-GB"/>
        </w:rPr>
        <w:t>Its members will also</w:t>
      </w:r>
      <w:r>
        <w:rPr>
          <w:lang w:val="en-GB"/>
        </w:rPr>
        <w:t xml:space="preserve"> </w:t>
      </w:r>
      <w:r w:rsidR="00052651">
        <w:rPr>
          <w:lang w:val="en-GB"/>
        </w:rPr>
        <w:t>gather</w:t>
      </w:r>
      <w:r>
        <w:rPr>
          <w:lang w:val="en-GB"/>
        </w:rPr>
        <w:t xml:space="preserve"> in person in Florence in May </w:t>
      </w:r>
      <w:r w:rsidR="00052651">
        <w:rPr>
          <w:lang w:val="en-GB"/>
        </w:rPr>
        <w:t xml:space="preserve">to meet </w:t>
      </w:r>
      <w:r>
        <w:rPr>
          <w:lang w:val="en-GB"/>
        </w:rPr>
        <w:t>President Renaud Dehousse.</w:t>
      </w:r>
    </w:p>
    <w:p w14:paraId="4E4F7AF4" w14:textId="77777777" w:rsidR="00052651" w:rsidRDefault="00052651" w:rsidP="00052651">
      <w:pPr>
        <w:jc w:val="both"/>
        <w:rPr>
          <w:lang w:val="en-GB"/>
        </w:rPr>
      </w:pPr>
    </w:p>
    <w:p w14:paraId="5A2CC3AC" w14:textId="0B480DF5" w:rsidR="00052651" w:rsidRPr="00052651" w:rsidRDefault="00052651" w:rsidP="00052651">
      <w:pPr>
        <w:jc w:val="both"/>
        <w:rPr>
          <w:b/>
          <w:lang w:val="en-GB"/>
        </w:rPr>
      </w:pPr>
      <w:r w:rsidRPr="00052651">
        <w:rPr>
          <w:b/>
          <w:lang w:val="en-GB"/>
        </w:rPr>
        <w:t>M2-7</w:t>
      </w:r>
      <w:r w:rsidRPr="00052651">
        <w:rPr>
          <w:b/>
          <w:lang w:val="en-GB"/>
        </w:rPr>
        <w:tab/>
      </w:r>
      <w:r w:rsidRPr="00052651">
        <w:rPr>
          <w:b/>
          <w:lang w:val="en-GB"/>
        </w:rPr>
        <w:tab/>
        <w:t>General Assembly</w:t>
      </w:r>
    </w:p>
    <w:p w14:paraId="025B7FF2" w14:textId="4BB322E7" w:rsidR="00052651" w:rsidRDefault="00052651" w:rsidP="00052651">
      <w:pPr>
        <w:ind w:left="1440"/>
        <w:jc w:val="both"/>
        <w:rPr>
          <w:lang w:val="en-GB"/>
        </w:rPr>
      </w:pPr>
      <w:r>
        <w:rPr>
          <w:lang w:val="en-GB"/>
        </w:rPr>
        <w:t>The General Assembly of the AA will take place on 28-</w:t>
      </w:r>
      <w:r w:rsidR="006638C3">
        <w:rPr>
          <w:lang w:val="en-GB"/>
        </w:rPr>
        <w:t>30</w:t>
      </w:r>
      <w:r>
        <w:rPr>
          <w:lang w:val="en-GB"/>
        </w:rPr>
        <w:t xml:space="preserve"> July 2017 (see item M1-14 in minutes of First Meeting).</w:t>
      </w:r>
    </w:p>
    <w:p w14:paraId="1BAB8A55" w14:textId="77777777" w:rsidR="00052651" w:rsidRDefault="00052651" w:rsidP="00052651">
      <w:pPr>
        <w:ind w:left="1440"/>
        <w:jc w:val="both"/>
        <w:rPr>
          <w:lang w:val="en-GB"/>
        </w:rPr>
      </w:pPr>
    </w:p>
    <w:p w14:paraId="1EE6ADA2" w14:textId="17EE3587" w:rsidR="00052651" w:rsidRDefault="00052651" w:rsidP="00052651">
      <w:pPr>
        <w:ind w:left="1440"/>
        <w:jc w:val="both"/>
        <w:rPr>
          <w:lang w:val="en-GB"/>
        </w:rPr>
      </w:pPr>
      <w:r>
        <w:rPr>
          <w:lang w:val="en-GB"/>
        </w:rPr>
        <w:t>The ExCo will look into whether it is more convenient to organise it in Florence or Rome.</w:t>
      </w:r>
    </w:p>
    <w:p w14:paraId="129FCFA9" w14:textId="77777777" w:rsidR="00052651" w:rsidRDefault="00052651" w:rsidP="00052651">
      <w:pPr>
        <w:ind w:left="1440"/>
        <w:jc w:val="both"/>
        <w:rPr>
          <w:lang w:val="en-GB"/>
        </w:rPr>
      </w:pPr>
    </w:p>
    <w:p w14:paraId="28883930" w14:textId="162C418D" w:rsidR="00052651" w:rsidRDefault="00052651" w:rsidP="00052651">
      <w:pPr>
        <w:ind w:left="1440"/>
        <w:jc w:val="both"/>
        <w:rPr>
          <w:lang w:val="en-GB"/>
        </w:rPr>
      </w:pPr>
      <w:r>
        <w:rPr>
          <w:lang w:val="en-GB"/>
        </w:rPr>
        <w:t xml:space="preserve">Potential speakers </w:t>
      </w:r>
      <w:r w:rsidR="00CE7342">
        <w:rPr>
          <w:lang w:val="en-GB"/>
        </w:rPr>
        <w:t>for the event could be:</w:t>
      </w:r>
    </w:p>
    <w:p w14:paraId="79499028" w14:textId="68BE5120" w:rsidR="00CE7342" w:rsidRDefault="00CE7342" w:rsidP="00CE7342">
      <w:pPr>
        <w:pStyle w:val="ListParagraph"/>
        <w:numPr>
          <w:ilvl w:val="0"/>
          <w:numId w:val="1"/>
        </w:numPr>
        <w:jc w:val="both"/>
        <w:rPr>
          <w:lang w:val="en-GB"/>
        </w:rPr>
      </w:pPr>
      <w:r>
        <w:rPr>
          <w:lang w:val="en-GB"/>
        </w:rPr>
        <w:t>Federica Mogherini</w:t>
      </w:r>
    </w:p>
    <w:p w14:paraId="7FE3FF19" w14:textId="3E5FA3F8" w:rsidR="00CE7342" w:rsidRDefault="00CE7342" w:rsidP="00CE7342">
      <w:pPr>
        <w:pStyle w:val="ListParagraph"/>
        <w:numPr>
          <w:ilvl w:val="0"/>
          <w:numId w:val="1"/>
        </w:numPr>
        <w:jc w:val="both"/>
        <w:rPr>
          <w:lang w:val="en-GB"/>
        </w:rPr>
      </w:pPr>
      <w:r>
        <w:rPr>
          <w:lang w:val="en-GB"/>
        </w:rPr>
        <w:t>Mario Draghi</w:t>
      </w:r>
    </w:p>
    <w:p w14:paraId="683B19F4" w14:textId="1BA5E434" w:rsidR="00CE7342" w:rsidRDefault="00CE7342" w:rsidP="00CE7342">
      <w:pPr>
        <w:pStyle w:val="ListParagraph"/>
        <w:numPr>
          <w:ilvl w:val="0"/>
          <w:numId w:val="1"/>
        </w:numPr>
        <w:jc w:val="both"/>
        <w:rPr>
          <w:lang w:val="en-GB"/>
        </w:rPr>
      </w:pPr>
      <w:r>
        <w:rPr>
          <w:lang w:val="en-GB"/>
        </w:rPr>
        <w:t>Antonio Tajani</w:t>
      </w:r>
    </w:p>
    <w:p w14:paraId="7622445F" w14:textId="496F93D1" w:rsidR="00CE7342" w:rsidRDefault="00CE7342" w:rsidP="00CE7342">
      <w:pPr>
        <w:pStyle w:val="ListParagraph"/>
        <w:numPr>
          <w:ilvl w:val="0"/>
          <w:numId w:val="1"/>
        </w:numPr>
        <w:jc w:val="both"/>
        <w:rPr>
          <w:lang w:val="en-GB"/>
        </w:rPr>
      </w:pPr>
      <w:r>
        <w:rPr>
          <w:lang w:val="en-GB"/>
        </w:rPr>
        <w:t>Giuliano Amato</w:t>
      </w:r>
    </w:p>
    <w:p w14:paraId="463063C0" w14:textId="3E1AF67A" w:rsidR="00CE7342" w:rsidRDefault="00CE7342" w:rsidP="00CE7342">
      <w:pPr>
        <w:pStyle w:val="ListParagraph"/>
        <w:numPr>
          <w:ilvl w:val="0"/>
          <w:numId w:val="1"/>
        </w:numPr>
        <w:jc w:val="both"/>
        <w:rPr>
          <w:lang w:val="en-GB"/>
        </w:rPr>
      </w:pPr>
      <w:r>
        <w:rPr>
          <w:lang w:val="en-GB"/>
        </w:rPr>
        <w:t>Christian Joerges</w:t>
      </w:r>
    </w:p>
    <w:p w14:paraId="7730B01F" w14:textId="21E19ED5" w:rsidR="00D22EDA" w:rsidRDefault="00D22EDA" w:rsidP="00CE7342">
      <w:pPr>
        <w:pStyle w:val="ListParagraph"/>
        <w:numPr>
          <w:ilvl w:val="0"/>
          <w:numId w:val="1"/>
        </w:numPr>
        <w:jc w:val="both"/>
        <w:rPr>
          <w:lang w:val="en-GB"/>
        </w:rPr>
      </w:pPr>
      <w:r>
        <w:rPr>
          <w:lang w:val="en-GB"/>
        </w:rPr>
        <w:t>Bruno de Witte</w:t>
      </w:r>
    </w:p>
    <w:p w14:paraId="58869550" w14:textId="2B6E8D0C" w:rsidR="00CE7342" w:rsidRDefault="00CE7342" w:rsidP="00CE7342">
      <w:pPr>
        <w:pStyle w:val="ListParagraph"/>
        <w:numPr>
          <w:ilvl w:val="0"/>
          <w:numId w:val="1"/>
        </w:numPr>
        <w:jc w:val="both"/>
        <w:rPr>
          <w:lang w:val="en-GB"/>
        </w:rPr>
      </w:pPr>
      <w:r>
        <w:rPr>
          <w:lang w:val="en-GB"/>
        </w:rPr>
        <w:t>Thomas Jørgensen</w:t>
      </w:r>
    </w:p>
    <w:p w14:paraId="4B25E052" w14:textId="2F049951" w:rsidR="00CE7342" w:rsidRPr="006638C3" w:rsidRDefault="006638C3" w:rsidP="00CE7342">
      <w:pPr>
        <w:pStyle w:val="ListParagraph"/>
        <w:numPr>
          <w:ilvl w:val="0"/>
          <w:numId w:val="1"/>
        </w:numPr>
        <w:jc w:val="both"/>
        <w:rPr>
          <w:color w:val="000000" w:themeColor="text1"/>
          <w:lang w:val="en-GB"/>
        </w:rPr>
      </w:pPr>
      <w:r w:rsidRPr="006638C3">
        <w:rPr>
          <w:color w:val="000000" w:themeColor="text1"/>
          <w:lang w:val="en-GB"/>
        </w:rPr>
        <w:t>Catherine Ashton</w:t>
      </w:r>
    </w:p>
    <w:p w14:paraId="75563609" w14:textId="77777777" w:rsidR="00BD1B5A" w:rsidRDefault="00BD1B5A">
      <w:pPr>
        <w:rPr>
          <w:lang w:val="en-GB"/>
        </w:rPr>
      </w:pPr>
    </w:p>
    <w:p w14:paraId="24FCF6F8" w14:textId="7A1FFCA8" w:rsidR="00CE7342" w:rsidRPr="00D22EDA" w:rsidRDefault="00CE7342">
      <w:pPr>
        <w:rPr>
          <w:b/>
          <w:lang w:val="en-GB"/>
        </w:rPr>
      </w:pPr>
      <w:r w:rsidRPr="00D22EDA">
        <w:rPr>
          <w:b/>
          <w:lang w:val="en-GB"/>
        </w:rPr>
        <w:t>M2-8</w:t>
      </w:r>
      <w:r w:rsidRPr="00D22EDA">
        <w:rPr>
          <w:b/>
          <w:lang w:val="en-GB"/>
        </w:rPr>
        <w:tab/>
      </w:r>
      <w:r w:rsidRPr="00D22EDA">
        <w:rPr>
          <w:b/>
          <w:lang w:val="en-GB"/>
        </w:rPr>
        <w:tab/>
        <w:t>Local AA chapters</w:t>
      </w:r>
    </w:p>
    <w:p w14:paraId="5EF442DF" w14:textId="0DD9DEF8" w:rsidR="00CE7342" w:rsidRDefault="00CE7342" w:rsidP="00D22EDA">
      <w:pPr>
        <w:ind w:left="1440"/>
        <w:jc w:val="both"/>
        <w:rPr>
          <w:lang w:val="en-GB"/>
        </w:rPr>
      </w:pPr>
      <w:r>
        <w:rPr>
          <w:lang w:val="en-GB"/>
        </w:rPr>
        <w:t xml:space="preserve">The ExCo will look into the work of existing chapters and the launch of new ones, and will endeavour to organise an </w:t>
      </w:r>
      <w:r w:rsidR="00D22EDA">
        <w:rPr>
          <w:lang w:val="en-GB"/>
        </w:rPr>
        <w:t>event in each city or area.</w:t>
      </w:r>
    </w:p>
    <w:p w14:paraId="53200AFE" w14:textId="77777777" w:rsidR="008D7F56" w:rsidRDefault="008D7F56">
      <w:pPr>
        <w:rPr>
          <w:lang w:val="en-GB"/>
        </w:rPr>
      </w:pPr>
    </w:p>
    <w:p w14:paraId="04B176AD" w14:textId="0CC7637B" w:rsidR="0010782A" w:rsidRPr="00D22EDA" w:rsidRDefault="00D22EDA">
      <w:pPr>
        <w:rPr>
          <w:b/>
          <w:lang w:val="en-GB"/>
        </w:rPr>
      </w:pPr>
      <w:r w:rsidRPr="00D22EDA">
        <w:rPr>
          <w:b/>
          <w:lang w:val="en-GB"/>
        </w:rPr>
        <w:t>M2-9</w:t>
      </w:r>
      <w:r w:rsidRPr="00D22EDA">
        <w:rPr>
          <w:b/>
          <w:lang w:val="en-GB"/>
        </w:rPr>
        <w:tab/>
      </w:r>
      <w:r w:rsidRPr="00D22EDA">
        <w:rPr>
          <w:b/>
          <w:lang w:val="en-GB"/>
        </w:rPr>
        <w:tab/>
        <w:t>March for Europe</w:t>
      </w:r>
    </w:p>
    <w:p w14:paraId="0CD7C45F" w14:textId="77777777" w:rsidR="00DA7D49" w:rsidRDefault="00D22EDA" w:rsidP="00D22EDA">
      <w:pPr>
        <w:ind w:left="1440"/>
        <w:jc w:val="both"/>
        <w:rPr>
          <w:lang w:val="en-GB"/>
        </w:rPr>
      </w:pPr>
      <w:r>
        <w:rPr>
          <w:lang w:val="en-GB"/>
        </w:rPr>
        <w:t>The ExCo will issue a statement of support in relation to the March for Europe scheduled on 25 March 2017. RQ will prepare the first draft, to be edited by SM. The ExCo will also prepare a public statement of support for the website of March for Europe.</w:t>
      </w:r>
      <w:r w:rsidR="00DA7D49">
        <w:rPr>
          <w:lang w:val="en-GB"/>
        </w:rPr>
        <w:t xml:space="preserve"> </w:t>
      </w:r>
    </w:p>
    <w:p w14:paraId="0ED4E6A1" w14:textId="77777777" w:rsidR="00DA7D49" w:rsidRDefault="00DA7D49" w:rsidP="00D22EDA">
      <w:pPr>
        <w:ind w:left="1440"/>
        <w:jc w:val="both"/>
        <w:rPr>
          <w:lang w:val="en-GB"/>
        </w:rPr>
      </w:pPr>
    </w:p>
    <w:p w14:paraId="5840242C" w14:textId="4C951860" w:rsidR="00D22EDA" w:rsidRDefault="00DA7D49" w:rsidP="00D22EDA">
      <w:pPr>
        <w:ind w:left="1440"/>
        <w:jc w:val="both"/>
        <w:rPr>
          <w:lang w:val="en-GB"/>
        </w:rPr>
      </w:pPr>
      <w:r>
        <w:rPr>
          <w:lang w:val="en-GB"/>
        </w:rPr>
        <w:t>RQ will be our representative at the march, and the ExCo agreed to reimburse his travel expenses.</w:t>
      </w:r>
    </w:p>
    <w:p w14:paraId="49BE23F4" w14:textId="77777777" w:rsidR="00D22EDA" w:rsidRDefault="00D22EDA" w:rsidP="00D22EDA">
      <w:pPr>
        <w:jc w:val="both"/>
        <w:rPr>
          <w:lang w:val="en-GB"/>
        </w:rPr>
      </w:pPr>
    </w:p>
    <w:p w14:paraId="1E763078" w14:textId="33B8849D" w:rsidR="00D22EDA" w:rsidRPr="00C56036" w:rsidRDefault="00D22EDA" w:rsidP="00D22EDA">
      <w:pPr>
        <w:jc w:val="both"/>
        <w:rPr>
          <w:b/>
          <w:lang w:val="en-GB"/>
        </w:rPr>
      </w:pPr>
      <w:r w:rsidRPr="00C56036">
        <w:rPr>
          <w:b/>
          <w:lang w:val="en-GB"/>
        </w:rPr>
        <w:t>M2-10</w:t>
      </w:r>
      <w:r w:rsidRPr="00C56036">
        <w:rPr>
          <w:b/>
          <w:lang w:val="en-GB"/>
        </w:rPr>
        <w:tab/>
      </w:r>
      <w:r w:rsidRPr="00C56036">
        <w:rPr>
          <w:b/>
          <w:lang w:val="en-GB"/>
        </w:rPr>
        <w:tab/>
        <w:t>Legal personality of the AA</w:t>
      </w:r>
    </w:p>
    <w:p w14:paraId="32FAF7B4" w14:textId="77777777" w:rsidR="006638C3" w:rsidRDefault="00D22EDA" w:rsidP="006638C3">
      <w:pPr>
        <w:ind w:left="1440"/>
        <w:jc w:val="both"/>
        <w:rPr>
          <w:lang w:val="en-GB"/>
        </w:rPr>
      </w:pPr>
      <w:r>
        <w:rPr>
          <w:lang w:val="en-GB"/>
        </w:rPr>
        <w:t>The ExCo has examined the statutes to look into whether the AA can ob</w:t>
      </w:r>
      <w:r w:rsidR="003675C8">
        <w:rPr>
          <w:lang w:val="en-GB"/>
        </w:rPr>
        <w:t>tain legal personality, which would enable the AA to apply for wider funding possibilities.</w:t>
      </w:r>
      <w:r w:rsidR="00C56036">
        <w:rPr>
          <w:lang w:val="en-GB"/>
        </w:rPr>
        <w:t xml:space="preserve"> AC and SM will continue to pursue this matter.</w:t>
      </w:r>
    </w:p>
    <w:p w14:paraId="78F30E5D" w14:textId="77777777" w:rsidR="006638C3" w:rsidRDefault="006638C3" w:rsidP="006638C3">
      <w:pPr>
        <w:ind w:left="1440"/>
        <w:jc w:val="both"/>
        <w:rPr>
          <w:lang w:val="en-GB"/>
        </w:rPr>
      </w:pPr>
    </w:p>
    <w:p w14:paraId="73B7C056" w14:textId="60FD8563" w:rsidR="00C56036" w:rsidRPr="006638C3" w:rsidRDefault="006638C3" w:rsidP="006638C3">
      <w:pPr>
        <w:ind w:left="1440"/>
        <w:jc w:val="both"/>
        <w:rPr>
          <w:lang w:val="en-GB"/>
        </w:rPr>
      </w:pPr>
      <w:r>
        <w:rPr>
          <w:lang w:val="en-GB"/>
        </w:rPr>
        <w:t>Marianella Baschiera is the AA legal adviser, and will be consulted on this matter.</w:t>
      </w:r>
    </w:p>
    <w:p w14:paraId="0C62FF03" w14:textId="77777777" w:rsidR="00C56036" w:rsidRDefault="00C56036">
      <w:pPr>
        <w:rPr>
          <w:lang w:val="en-GB"/>
        </w:rPr>
      </w:pPr>
    </w:p>
    <w:p w14:paraId="5A1B62D3" w14:textId="592AECB2" w:rsidR="00F20F76" w:rsidRPr="006E119F" w:rsidRDefault="00F20F76">
      <w:pPr>
        <w:rPr>
          <w:b/>
          <w:lang w:val="en-GB"/>
        </w:rPr>
      </w:pPr>
      <w:r w:rsidRPr="006E119F">
        <w:rPr>
          <w:b/>
          <w:lang w:val="en-GB"/>
        </w:rPr>
        <w:t>M2-11</w:t>
      </w:r>
      <w:r w:rsidRPr="006E119F">
        <w:rPr>
          <w:b/>
          <w:lang w:val="en-GB"/>
        </w:rPr>
        <w:tab/>
      </w:r>
      <w:r w:rsidRPr="006E119F">
        <w:rPr>
          <w:b/>
          <w:lang w:val="en-GB"/>
        </w:rPr>
        <w:tab/>
        <w:t>ExCo members’ tasks</w:t>
      </w:r>
    </w:p>
    <w:p w14:paraId="49F98D4E" w14:textId="57F3C765" w:rsidR="006E119F" w:rsidRDefault="00F20F76" w:rsidP="006E119F">
      <w:pPr>
        <w:ind w:left="720" w:firstLine="720"/>
        <w:rPr>
          <w:lang w:val="en-GB"/>
        </w:rPr>
      </w:pPr>
      <w:r>
        <w:rPr>
          <w:lang w:val="en-GB"/>
        </w:rPr>
        <w:t>The members of the ExCo agree to</w:t>
      </w:r>
      <w:r w:rsidR="006E119F">
        <w:rPr>
          <w:lang w:val="en-GB"/>
        </w:rPr>
        <w:t xml:space="preserve"> focus on the following matters:</w:t>
      </w:r>
    </w:p>
    <w:p w14:paraId="3E355FA8" w14:textId="77777777" w:rsidR="006E119F" w:rsidRDefault="006E119F" w:rsidP="006E119F">
      <w:pPr>
        <w:ind w:left="720" w:firstLine="720"/>
        <w:rPr>
          <w:lang w:val="en-GB"/>
        </w:rPr>
      </w:pPr>
    </w:p>
    <w:p w14:paraId="62561747" w14:textId="3FFAF881" w:rsidR="006E119F" w:rsidRPr="006E119F" w:rsidRDefault="006E119F" w:rsidP="006E119F">
      <w:pPr>
        <w:pStyle w:val="ListParagraph"/>
        <w:numPr>
          <w:ilvl w:val="0"/>
          <w:numId w:val="5"/>
        </w:numPr>
        <w:rPr>
          <w:lang w:val="en-GB"/>
        </w:rPr>
      </w:pPr>
      <w:r>
        <w:rPr>
          <w:lang w:val="en-GB"/>
        </w:rPr>
        <w:t>RQ</w:t>
      </w:r>
      <w:r w:rsidR="005B38AC" w:rsidRPr="006E119F">
        <w:rPr>
          <w:lang w:val="en-GB"/>
        </w:rPr>
        <w:t xml:space="preserve">: </w:t>
      </w:r>
      <w:r>
        <w:rPr>
          <w:lang w:val="en-GB"/>
        </w:rPr>
        <w:t>look into benefits of AA membership and draft a small text in relation to March for Europe</w:t>
      </w:r>
    </w:p>
    <w:p w14:paraId="25E2C552" w14:textId="10B5DA2C" w:rsidR="005B38AC" w:rsidRPr="006E119F" w:rsidRDefault="006E119F" w:rsidP="006E119F">
      <w:pPr>
        <w:pStyle w:val="ListParagraph"/>
        <w:numPr>
          <w:ilvl w:val="0"/>
          <w:numId w:val="5"/>
        </w:numPr>
        <w:rPr>
          <w:lang w:val="en-GB"/>
        </w:rPr>
      </w:pPr>
      <w:r>
        <w:rPr>
          <w:lang w:val="en-GB"/>
        </w:rPr>
        <w:t>AC: meet or discuss with Paolo Vacca (Union of European Federalists) and Thomas Jørgensen (European University Association)</w:t>
      </w:r>
    </w:p>
    <w:p w14:paraId="62E73643" w14:textId="77777777" w:rsidR="006E119F" w:rsidRDefault="006E119F" w:rsidP="006E119F">
      <w:pPr>
        <w:pStyle w:val="ListParagraph"/>
        <w:numPr>
          <w:ilvl w:val="0"/>
          <w:numId w:val="5"/>
        </w:numPr>
        <w:rPr>
          <w:lang w:val="en-GB"/>
        </w:rPr>
      </w:pPr>
      <w:r>
        <w:rPr>
          <w:lang w:val="en-GB"/>
        </w:rPr>
        <w:t>SM</w:t>
      </w:r>
      <w:r w:rsidR="005B38AC" w:rsidRPr="006E119F">
        <w:rPr>
          <w:lang w:val="en-GB"/>
        </w:rPr>
        <w:t xml:space="preserve">: </w:t>
      </w:r>
      <w:r>
        <w:rPr>
          <w:lang w:val="en-GB"/>
        </w:rPr>
        <w:t>contact Christian Joerges and Bruno de Witte, continue to keep minutes</w:t>
      </w:r>
    </w:p>
    <w:p w14:paraId="07B8A2CD" w14:textId="72B9AD98" w:rsidR="005B38AC" w:rsidRPr="006E119F" w:rsidRDefault="006E119F" w:rsidP="006E119F">
      <w:pPr>
        <w:pStyle w:val="ListParagraph"/>
        <w:numPr>
          <w:ilvl w:val="0"/>
          <w:numId w:val="5"/>
        </w:numPr>
        <w:rPr>
          <w:lang w:val="en-GB"/>
        </w:rPr>
      </w:pPr>
      <w:r>
        <w:rPr>
          <w:lang w:val="en-GB"/>
        </w:rPr>
        <w:t>CA</w:t>
      </w:r>
      <w:r w:rsidR="005B38AC" w:rsidRPr="006E119F">
        <w:rPr>
          <w:lang w:val="en-GB"/>
        </w:rPr>
        <w:t xml:space="preserve">: </w:t>
      </w:r>
      <w:r>
        <w:rPr>
          <w:lang w:val="en-GB"/>
        </w:rPr>
        <w:t>Database issues</w:t>
      </w:r>
    </w:p>
    <w:p w14:paraId="514A34F0" w14:textId="7ED26776" w:rsidR="005B38AC" w:rsidRPr="006E119F" w:rsidRDefault="005B38AC" w:rsidP="006E119F">
      <w:pPr>
        <w:pStyle w:val="ListParagraph"/>
        <w:numPr>
          <w:ilvl w:val="0"/>
          <w:numId w:val="5"/>
        </w:numPr>
        <w:rPr>
          <w:lang w:val="en-GB"/>
        </w:rPr>
      </w:pPr>
      <w:r w:rsidRPr="006E119F">
        <w:rPr>
          <w:lang w:val="en-GB"/>
        </w:rPr>
        <w:t xml:space="preserve">Fede: </w:t>
      </w:r>
      <w:r w:rsidR="006E119F">
        <w:rPr>
          <w:lang w:val="en-GB"/>
        </w:rPr>
        <w:t>prepare correspondence with the EUI</w:t>
      </w:r>
    </w:p>
    <w:p w14:paraId="1597B9E3" w14:textId="71377DAC" w:rsidR="003B1833" w:rsidRPr="00CB1CC2" w:rsidRDefault="005B38AC" w:rsidP="003B1833">
      <w:pPr>
        <w:jc w:val="both"/>
        <w:rPr>
          <w:b/>
          <w:lang w:val="en-GB"/>
        </w:rPr>
      </w:pPr>
      <w:r>
        <w:rPr>
          <w:lang w:val="en-GB"/>
        </w:rPr>
        <w:br/>
      </w:r>
      <w:r w:rsidR="003B1833">
        <w:rPr>
          <w:b/>
          <w:lang w:val="en-GB"/>
        </w:rPr>
        <w:t>M2</w:t>
      </w:r>
      <w:r w:rsidR="003B1833" w:rsidRPr="00CB1CC2">
        <w:rPr>
          <w:b/>
          <w:lang w:val="en-GB"/>
        </w:rPr>
        <w:t>-1</w:t>
      </w:r>
      <w:r w:rsidR="003B1833">
        <w:rPr>
          <w:b/>
          <w:lang w:val="en-GB"/>
        </w:rPr>
        <w:t>2</w:t>
      </w:r>
      <w:r w:rsidR="003B1833" w:rsidRPr="00CB1CC2">
        <w:rPr>
          <w:b/>
          <w:lang w:val="en-GB"/>
        </w:rPr>
        <w:tab/>
      </w:r>
      <w:r w:rsidR="003B1833" w:rsidRPr="00CB1CC2">
        <w:rPr>
          <w:b/>
          <w:lang w:val="en-GB"/>
        </w:rPr>
        <w:tab/>
        <w:t>Next meeting</w:t>
      </w:r>
    </w:p>
    <w:p w14:paraId="78C30690" w14:textId="65CF32F3" w:rsidR="003B1833" w:rsidRDefault="003B1833" w:rsidP="003B1833">
      <w:pPr>
        <w:jc w:val="both"/>
        <w:rPr>
          <w:lang w:val="en-GB"/>
        </w:rPr>
      </w:pPr>
      <w:r>
        <w:rPr>
          <w:lang w:val="en-GB"/>
        </w:rPr>
        <w:tab/>
      </w:r>
      <w:r>
        <w:rPr>
          <w:lang w:val="en-GB"/>
        </w:rPr>
        <w:tab/>
        <w:t>The next meeting of the ExCo is scheduled for 14 March 2017 on Zoom.</w:t>
      </w:r>
    </w:p>
    <w:p w14:paraId="6CDFBEFE" w14:textId="77777777" w:rsidR="003B1833" w:rsidRDefault="003B1833" w:rsidP="003B1833">
      <w:pPr>
        <w:jc w:val="both"/>
        <w:rPr>
          <w:lang w:val="en-GB"/>
        </w:rPr>
      </w:pPr>
    </w:p>
    <w:p w14:paraId="5EAEF9B4" w14:textId="56A999A2" w:rsidR="003B1833" w:rsidRPr="00CB1CC2" w:rsidRDefault="003B1833" w:rsidP="003B1833">
      <w:pPr>
        <w:jc w:val="both"/>
        <w:rPr>
          <w:b/>
          <w:lang w:val="en-GB"/>
        </w:rPr>
      </w:pPr>
      <w:r>
        <w:rPr>
          <w:b/>
          <w:lang w:val="en-GB"/>
        </w:rPr>
        <w:t>M2</w:t>
      </w:r>
      <w:r w:rsidRPr="00CB1CC2">
        <w:rPr>
          <w:b/>
          <w:lang w:val="en-GB"/>
        </w:rPr>
        <w:t>-1</w:t>
      </w:r>
      <w:r>
        <w:rPr>
          <w:b/>
          <w:lang w:val="en-GB"/>
        </w:rPr>
        <w:t>3</w:t>
      </w:r>
      <w:r w:rsidRPr="00CB1CC2">
        <w:rPr>
          <w:b/>
          <w:lang w:val="en-GB"/>
        </w:rPr>
        <w:tab/>
      </w:r>
      <w:r w:rsidRPr="00CB1CC2">
        <w:rPr>
          <w:b/>
          <w:lang w:val="en-GB"/>
        </w:rPr>
        <w:tab/>
        <w:t>Any other business</w:t>
      </w:r>
    </w:p>
    <w:p w14:paraId="79AE49BA" w14:textId="0A6E2BE1" w:rsidR="003B1833" w:rsidRDefault="003B1833" w:rsidP="003B1833">
      <w:pPr>
        <w:ind w:left="720" w:firstLine="720"/>
        <w:jc w:val="both"/>
        <w:rPr>
          <w:lang w:val="en-GB"/>
        </w:rPr>
      </w:pPr>
      <w:r>
        <w:rPr>
          <w:lang w:val="en-GB"/>
        </w:rPr>
        <w:t xml:space="preserve">There being no other business, the meeting was adjourned at </w:t>
      </w:r>
      <w:r w:rsidR="00C52909">
        <w:rPr>
          <w:lang w:val="en-GB"/>
        </w:rPr>
        <w:t>4</w:t>
      </w:r>
      <w:r>
        <w:rPr>
          <w:lang w:val="en-GB"/>
        </w:rPr>
        <w:t>:30 pm CET.</w:t>
      </w:r>
    </w:p>
    <w:p w14:paraId="2E4F4E85" w14:textId="77777777" w:rsidR="003B1833" w:rsidRDefault="003B1833" w:rsidP="003B1833">
      <w:pPr>
        <w:jc w:val="both"/>
        <w:rPr>
          <w:lang w:val="en-GB"/>
        </w:rPr>
      </w:pPr>
    </w:p>
    <w:p w14:paraId="3384182A" w14:textId="77777777" w:rsidR="003B1833" w:rsidRDefault="003B1833" w:rsidP="003B1833">
      <w:pPr>
        <w:jc w:val="both"/>
        <w:rPr>
          <w:lang w:val="en-GB"/>
        </w:rPr>
      </w:pPr>
      <w:r>
        <w:rPr>
          <w:lang w:val="en-GB"/>
        </w:rPr>
        <w:t xml:space="preserve">Confirmed on this </w:t>
      </w:r>
      <w:r>
        <w:rPr>
          <w:lang w:val="en-GB"/>
        </w:rPr>
        <w:tab/>
      </w:r>
      <w:r>
        <w:rPr>
          <w:lang w:val="en-GB"/>
        </w:rPr>
        <w:tab/>
      </w:r>
      <w:r>
        <w:rPr>
          <w:lang w:val="en-GB"/>
        </w:rPr>
        <w:tab/>
        <w:t xml:space="preserve">of </w:t>
      </w:r>
      <w:r>
        <w:rPr>
          <w:lang w:val="en-GB"/>
        </w:rPr>
        <w:tab/>
      </w:r>
      <w:r>
        <w:rPr>
          <w:lang w:val="en-GB"/>
        </w:rPr>
        <w:tab/>
      </w:r>
      <w:r>
        <w:rPr>
          <w:lang w:val="en-GB"/>
        </w:rPr>
        <w:tab/>
        <w:t>2017</w:t>
      </w:r>
    </w:p>
    <w:p w14:paraId="6D9FC08C" w14:textId="77777777" w:rsidR="003B1833" w:rsidRDefault="003B1833" w:rsidP="003B1833">
      <w:pPr>
        <w:jc w:val="both"/>
        <w:rPr>
          <w:lang w:val="en-GB"/>
        </w:rPr>
      </w:pPr>
    </w:p>
    <w:p w14:paraId="24AAAB07" w14:textId="77777777" w:rsidR="003B1833" w:rsidRDefault="003B1833" w:rsidP="003B1833">
      <w:pPr>
        <w:jc w:val="both"/>
        <w:rPr>
          <w:lang w:val="en-GB"/>
        </w:rPr>
      </w:pPr>
    </w:p>
    <w:p w14:paraId="58E27DB3" w14:textId="77777777" w:rsidR="003B1833" w:rsidRDefault="003B1833" w:rsidP="003B1833">
      <w:pPr>
        <w:jc w:val="both"/>
        <w:rPr>
          <w:lang w:val="en-GB"/>
        </w:rPr>
      </w:pPr>
    </w:p>
    <w:p w14:paraId="03FD2BAD" w14:textId="77777777" w:rsidR="003B1833" w:rsidRDefault="003B1833" w:rsidP="003B1833">
      <w:pPr>
        <w:jc w:val="both"/>
        <w:rPr>
          <w:lang w:val="en-GB"/>
        </w:rPr>
      </w:pPr>
    </w:p>
    <w:p w14:paraId="4270023C" w14:textId="77777777" w:rsidR="003B1833" w:rsidRDefault="003B1833" w:rsidP="003B1833">
      <w:pPr>
        <w:jc w:val="both"/>
        <w:rPr>
          <w:lang w:val="en-GB"/>
        </w:rPr>
      </w:pPr>
      <w:r>
        <w:rPr>
          <w:lang w:val="en-GB"/>
        </w:rPr>
        <w:t>___________________________</w:t>
      </w:r>
    </w:p>
    <w:p w14:paraId="5E1297B4" w14:textId="77777777" w:rsidR="003B1833" w:rsidRPr="00D03291" w:rsidRDefault="003B1833" w:rsidP="003B1833">
      <w:pPr>
        <w:ind w:left="720" w:firstLine="720"/>
        <w:jc w:val="both"/>
        <w:rPr>
          <w:lang w:val="en-GB"/>
        </w:rPr>
      </w:pPr>
      <w:r>
        <w:rPr>
          <w:lang w:val="en-GB"/>
        </w:rPr>
        <w:t>Chair</w:t>
      </w:r>
    </w:p>
    <w:p w14:paraId="26DDCA4F" w14:textId="5C2777F0" w:rsidR="003B1833" w:rsidRDefault="003B1833" w:rsidP="003B1833">
      <w:pPr>
        <w:rPr>
          <w:lang w:val="en-GB"/>
        </w:rPr>
      </w:pPr>
    </w:p>
    <w:p w14:paraId="25A6FA7D" w14:textId="005C87B6" w:rsidR="003B1833" w:rsidRPr="008D7F56" w:rsidRDefault="003B1833" w:rsidP="003B1833">
      <w:pPr>
        <w:rPr>
          <w:lang w:val="en-GB"/>
        </w:rPr>
      </w:pPr>
    </w:p>
    <w:p w14:paraId="21D7B5B2" w14:textId="5F15DB33" w:rsidR="007B151E" w:rsidRPr="008D7F56" w:rsidRDefault="007B151E">
      <w:pPr>
        <w:rPr>
          <w:lang w:val="en-GB"/>
        </w:rPr>
      </w:pPr>
    </w:p>
    <w:sectPr w:rsidR="007B151E" w:rsidRPr="008D7F56" w:rsidSect="003A5931">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9D26D" w14:textId="77777777" w:rsidR="00AE3135" w:rsidRDefault="00AE3135" w:rsidP="003B1833">
      <w:r>
        <w:separator/>
      </w:r>
    </w:p>
  </w:endnote>
  <w:endnote w:type="continuationSeparator" w:id="0">
    <w:p w14:paraId="0408586B" w14:textId="77777777" w:rsidR="00AE3135" w:rsidRDefault="00AE3135" w:rsidP="003B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02CA8" w14:textId="77777777" w:rsidR="003B1833" w:rsidRDefault="003B1833" w:rsidP="006D26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7DCA8C" w14:textId="77777777" w:rsidR="003B1833" w:rsidRDefault="003B18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129ED" w14:textId="77777777" w:rsidR="003B1833" w:rsidRPr="003B1833" w:rsidRDefault="003B1833" w:rsidP="003B1833">
    <w:pPr>
      <w:pStyle w:val="Footer"/>
      <w:framePr w:wrap="none" w:vAnchor="text" w:hAnchor="page" w:x="5842" w:y="-352"/>
      <w:rPr>
        <w:rStyle w:val="PageNumber"/>
        <w:sz w:val="22"/>
        <w:szCs w:val="22"/>
      </w:rPr>
    </w:pPr>
    <w:r w:rsidRPr="003B1833">
      <w:rPr>
        <w:rStyle w:val="PageNumber"/>
        <w:sz w:val="22"/>
        <w:szCs w:val="22"/>
      </w:rPr>
      <w:fldChar w:fldCharType="begin"/>
    </w:r>
    <w:r w:rsidRPr="003B1833">
      <w:rPr>
        <w:rStyle w:val="PageNumber"/>
        <w:sz w:val="22"/>
        <w:szCs w:val="22"/>
      </w:rPr>
      <w:instrText xml:space="preserve">PAGE  </w:instrText>
    </w:r>
    <w:r w:rsidRPr="003B1833">
      <w:rPr>
        <w:rStyle w:val="PageNumber"/>
        <w:sz w:val="22"/>
        <w:szCs w:val="22"/>
      </w:rPr>
      <w:fldChar w:fldCharType="separate"/>
    </w:r>
    <w:r w:rsidR="00AE3135">
      <w:rPr>
        <w:rStyle w:val="PageNumber"/>
        <w:noProof/>
        <w:sz w:val="22"/>
        <w:szCs w:val="22"/>
      </w:rPr>
      <w:t>1</w:t>
    </w:r>
    <w:r w:rsidRPr="003B1833">
      <w:rPr>
        <w:rStyle w:val="PageNumber"/>
        <w:sz w:val="22"/>
        <w:szCs w:val="22"/>
      </w:rPr>
      <w:fldChar w:fldCharType="end"/>
    </w:r>
  </w:p>
  <w:p w14:paraId="61633911" w14:textId="77777777" w:rsidR="003B1833" w:rsidRDefault="003B18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3CDAD" w14:textId="77777777" w:rsidR="00AE3135" w:rsidRDefault="00AE3135" w:rsidP="003B1833">
      <w:r>
        <w:separator/>
      </w:r>
    </w:p>
  </w:footnote>
  <w:footnote w:type="continuationSeparator" w:id="0">
    <w:p w14:paraId="62A84670" w14:textId="77777777" w:rsidR="00AE3135" w:rsidRDefault="00AE3135" w:rsidP="003B18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75DD3"/>
    <w:multiLevelType w:val="hybridMultilevel"/>
    <w:tmpl w:val="5D24A7F0"/>
    <w:lvl w:ilvl="0" w:tplc="6458E1D2">
      <w:start w:val="20"/>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B8B72CF"/>
    <w:multiLevelType w:val="hybridMultilevel"/>
    <w:tmpl w:val="8CA65F84"/>
    <w:lvl w:ilvl="0" w:tplc="6458E1D2">
      <w:start w:val="20"/>
      <w:numFmt w:val="bullet"/>
      <w:lvlText w:val="-"/>
      <w:lvlJc w:val="left"/>
      <w:pPr>
        <w:ind w:left="324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1505865"/>
    <w:multiLevelType w:val="hybridMultilevel"/>
    <w:tmpl w:val="D2C0BCA4"/>
    <w:lvl w:ilvl="0" w:tplc="6458E1D2">
      <w:start w:val="20"/>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B6E0C04"/>
    <w:multiLevelType w:val="hybridMultilevel"/>
    <w:tmpl w:val="6082C50A"/>
    <w:lvl w:ilvl="0" w:tplc="6458E1D2">
      <w:start w:val="20"/>
      <w:numFmt w:val="bullet"/>
      <w:lvlText w:val="-"/>
      <w:lvlJc w:val="left"/>
      <w:pPr>
        <w:ind w:left="324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6458E1D2">
      <w:start w:val="20"/>
      <w:numFmt w:val="bullet"/>
      <w:lvlText w:val="-"/>
      <w:lvlJc w:val="left"/>
      <w:pPr>
        <w:ind w:left="1800" w:hanging="360"/>
      </w:pPr>
      <w:rPr>
        <w:rFonts w:ascii="Calibri" w:eastAsiaTheme="minorHAnsi" w:hAnsi="Calibri" w:cstheme="minorBidi"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38F37D3"/>
    <w:multiLevelType w:val="hybridMultilevel"/>
    <w:tmpl w:val="C6AAEFA0"/>
    <w:lvl w:ilvl="0" w:tplc="6458E1D2">
      <w:start w:val="20"/>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56"/>
    <w:rsid w:val="00052651"/>
    <w:rsid w:val="00053C20"/>
    <w:rsid w:val="00055BFA"/>
    <w:rsid w:val="00057858"/>
    <w:rsid w:val="000B4A06"/>
    <w:rsid w:val="00102747"/>
    <w:rsid w:val="0010782A"/>
    <w:rsid w:val="001E4E54"/>
    <w:rsid w:val="00215EE9"/>
    <w:rsid w:val="00300E55"/>
    <w:rsid w:val="00313583"/>
    <w:rsid w:val="003675C8"/>
    <w:rsid w:val="003A5931"/>
    <w:rsid w:val="003B1833"/>
    <w:rsid w:val="00443EC9"/>
    <w:rsid w:val="00496E46"/>
    <w:rsid w:val="004B3CEE"/>
    <w:rsid w:val="004D546C"/>
    <w:rsid w:val="004E267C"/>
    <w:rsid w:val="00524A0E"/>
    <w:rsid w:val="005B38AC"/>
    <w:rsid w:val="005D283F"/>
    <w:rsid w:val="006638C3"/>
    <w:rsid w:val="006A0CBF"/>
    <w:rsid w:val="006D6B95"/>
    <w:rsid w:val="006E119F"/>
    <w:rsid w:val="006F19FB"/>
    <w:rsid w:val="00770D88"/>
    <w:rsid w:val="007B151E"/>
    <w:rsid w:val="00813949"/>
    <w:rsid w:val="00893359"/>
    <w:rsid w:val="008959F3"/>
    <w:rsid w:val="008B645E"/>
    <w:rsid w:val="008D7F56"/>
    <w:rsid w:val="008F638F"/>
    <w:rsid w:val="00970235"/>
    <w:rsid w:val="00993CA6"/>
    <w:rsid w:val="009B3B81"/>
    <w:rsid w:val="00A200A9"/>
    <w:rsid w:val="00A605AE"/>
    <w:rsid w:val="00AE3135"/>
    <w:rsid w:val="00B05F35"/>
    <w:rsid w:val="00B1250B"/>
    <w:rsid w:val="00BD1B5A"/>
    <w:rsid w:val="00C52909"/>
    <w:rsid w:val="00C56036"/>
    <w:rsid w:val="00CE7342"/>
    <w:rsid w:val="00D22EDA"/>
    <w:rsid w:val="00D7578A"/>
    <w:rsid w:val="00D77FDA"/>
    <w:rsid w:val="00DA7D49"/>
    <w:rsid w:val="00E04CDD"/>
    <w:rsid w:val="00E24FF0"/>
    <w:rsid w:val="00E53DAE"/>
    <w:rsid w:val="00F20F76"/>
    <w:rsid w:val="00F8466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8870A2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4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7342"/>
    <w:pPr>
      <w:ind w:left="720"/>
      <w:contextualSpacing/>
    </w:pPr>
  </w:style>
  <w:style w:type="paragraph" w:styleId="Footer">
    <w:name w:val="footer"/>
    <w:basedOn w:val="Normal"/>
    <w:link w:val="FooterChar"/>
    <w:uiPriority w:val="99"/>
    <w:unhideWhenUsed/>
    <w:rsid w:val="003B1833"/>
    <w:pPr>
      <w:tabs>
        <w:tab w:val="center" w:pos="4680"/>
        <w:tab w:val="right" w:pos="9360"/>
      </w:tabs>
    </w:pPr>
  </w:style>
  <w:style w:type="character" w:customStyle="1" w:styleId="FooterChar">
    <w:name w:val="Footer Char"/>
    <w:basedOn w:val="DefaultParagraphFont"/>
    <w:link w:val="Footer"/>
    <w:uiPriority w:val="99"/>
    <w:rsid w:val="003B1833"/>
  </w:style>
  <w:style w:type="character" w:styleId="PageNumber">
    <w:name w:val="page number"/>
    <w:basedOn w:val="DefaultParagraphFont"/>
    <w:uiPriority w:val="99"/>
    <w:semiHidden/>
    <w:unhideWhenUsed/>
    <w:rsid w:val="003B1833"/>
  </w:style>
  <w:style w:type="paragraph" w:styleId="Header">
    <w:name w:val="header"/>
    <w:basedOn w:val="Normal"/>
    <w:link w:val="HeaderChar"/>
    <w:uiPriority w:val="99"/>
    <w:unhideWhenUsed/>
    <w:rsid w:val="003B1833"/>
    <w:pPr>
      <w:tabs>
        <w:tab w:val="center" w:pos="4680"/>
        <w:tab w:val="right" w:pos="9360"/>
      </w:tabs>
    </w:pPr>
  </w:style>
  <w:style w:type="character" w:customStyle="1" w:styleId="HeaderChar">
    <w:name w:val="Header Char"/>
    <w:basedOn w:val="DefaultParagraphFont"/>
    <w:link w:val="Header"/>
    <w:uiPriority w:val="99"/>
    <w:rsid w:val="003B1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587</Words>
  <Characters>3250</Characters>
  <Application>Microsoft Macintosh Word</Application>
  <DocSecurity>0</DocSecurity>
  <Lines>43</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2017-04-13T08:56:00Z</cp:lastPrinted>
  <dcterms:created xsi:type="dcterms:W3CDTF">2017-04-13T05:36:00Z</dcterms:created>
  <dcterms:modified xsi:type="dcterms:W3CDTF">2017-07-27T08:49:00Z</dcterms:modified>
</cp:coreProperties>
</file>